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69" w:rsidRDefault="005D7969" w:rsidP="000D6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D652B" w:rsidRDefault="000D652B" w:rsidP="000D6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COMUNICATO STAMPA</w:t>
      </w:r>
    </w:p>
    <w:p w:rsidR="000D652B" w:rsidRDefault="000D652B" w:rsidP="00C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9A635E" w:rsidRPr="00E616F7" w:rsidRDefault="009A635E" w:rsidP="00C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6F7">
        <w:rPr>
          <w:rFonts w:ascii="Times New Roman" w:hAnsi="Times New Roman" w:cs="Times New Roman"/>
          <w:b/>
          <w:sz w:val="24"/>
          <w:szCs w:val="24"/>
        </w:rPr>
        <w:t xml:space="preserve">CONVEGNO  internazionale </w:t>
      </w:r>
      <w:r w:rsidR="00BB3751" w:rsidRPr="00E616F7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Pr="00E616F7">
        <w:rPr>
          <w:rFonts w:ascii="Times New Roman" w:hAnsi="Times New Roman" w:cs="Times New Roman"/>
          <w:b/>
          <w:sz w:val="24"/>
          <w:szCs w:val="24"/>
        </w:rPr>
        <w:t xml:space="preserve">3 luglio 2026 a </w:t>
      </w:r>
      <w:proofErr w:type="spellStart"/>
      <w:r w:rsidRPr="00E616F7">
        <w:rPr>
          <w:rFonts w:ascii="Times New Roman" w:hAnsi="Times New Roman" w:cs="Times New Roman"/>
          <w:b/>
          <w:sz w:val="24"/>
          <w:szCs w:val="24"/>
        </w:rPr>
        <w:t>Bagnone</w:t>
      </w:r>
      <w:proofErr w:type="spellEnd"/>
      <w:r w:rsidR="00BB3751" w:rsidRPr="00E616F7">
        <w:rPr>
          <w:rFonts w:ascii="Times New Roman" w:hAnsi="Times New Roman" w:cs="Times New Roman"/>
          <w:b/>
          <w:sz w:val="24"/>
          <w:szCs w:val="24"/>
        </w:rPr>
        <w:t xml:space="preserve"> in Lunigiana</w:t>
      </w:r>
      <w:r w:rsidRPr="00E616F7">
        <w:rPr>
          <w:rFonts w:ascii="Times New Roman" w:hAnsi="Times New Roman" w:cs="Times New Roman"/>
          <w:b/>
          <w:sz w:val="24"/>
          <w:szCs w:val="24"/>
        </w:rPr>
        <w:t>,</w:t>
      </w:r>
      <w:r w:rsidR="00BB3751" w:rsidRPr="00E616F7">
        <w:rPr>
          <w:rFonts w:ascii="Times New Roman" w:hAnsi="Times New Roman" w:cs="Times New Roman"/>
          <w:b/>
          <w:sz w:val="24"/>
          <w:szCs w:val="24"/>
        </w:rPr>
        <w:t xml:space="preserve"> dedicato ai </w:t>
      </w:r>
      <w:r w:rsidRPr="00E61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A8C" w:rsidRPr="00E616F7">
        <w:rPr>
          <w:rFonts w:ascii="Times New Roman" w:hAnsi="Times New Roman" w:cs="Times New Roman"/>
          <w:b/>
          <w:sz w:val="24"/>
          <w:szCs w:val="24"/>
        </w:rPr>
        <w:t xml:space="preserve">500 anni di storia( 1526-2026 )  dei </w:t>
      </w:r>
      <w:r w:rsidR="00BB3751" w:rsidRPr="00E616F7">
        <w:rPr>
          <w:rFonts w:ascii="Times New Roman" w:hAnsi="Times New Roman" w:cs="Times New Roman"/>
          <w:b/>
          <w:sz w:val="24"/>
          <w:szCs w:val="24"/>
        </w:rPr>
        <w:t xml:space="preserve">Da Noceto e </w:t>
      </w:r>
      <w:r w:rsidR="00F16A8C" w:rsidRPr="00E616F7">
        <w:rPr>
          <w:rFonts w:ascii="Times New Roman" w:hAnsi="Times New Roman" w:cs="Times New Roman"/>
          <w:b/>
          <w:sz w:val="24"/>
          <w:szCs w:val="24"/>
        </w:rPr>
        <w:t>dell</w:t>
      </w:r>
      <w:r w:rsidR="00BB3751" w:rsidRPr="00E616F7">
        <w:rPr>
          <w:rFonts w:ascii="Times New Roman" w:hAnsi="Times New Roman" w:cs="Times New Roman"/>
          <w:b/>
          <w:sz w:val="24"/>
          <w:szCs w:val="24"/>
        </w:rPr>
        <w:t xml:space="preserve">a Rocca di </w:t>
      </w:r>
      <w:proofErr w:type="spellStart"/>
      <w:r w:rsidR="00BB3751" w:rsidRPr="00E616F7">
        <w:rPr>
          <w:rFonts w:ascii="Times New Roman" w:hAnsi="Times New Roman" w:cs="Times New Roman"/>
          <w:b/>
          <w:sz w:val="24"/>
          <w:szCs w:val="24"/>
        </w:rPr>
        <w:t>Bagnone</w:t>
      </w:r>
      <w:proofErr w:type="spellEnd"/>
      <w:r w:rsidR="00F16A8C" w:rsidRPr="00E616F7">
        <w:rPr>
          <w:rFonts w:ascii="Times New Roman" w:hAnsi="Times New Roman" w:cs="Times New Roman"/>
          <w:b/>
          <w:sz w:val="24"/>
          <w:szCs w:val="24"/>
        </w:rPr>
        <w:t xml:space="preserve">  che si </w:t>
      </w:r>
      <w:proofErr w:type="spellStart"/>
      <w:r w:rsidRPr="00E616F7">
        <w:rPr>
          <w:rFonts w:ascii="Times New Roman" w:hAnsi="Times New Roman" w:cs="Times New Roman"/>
          <w:b/>
          <w:sz w:val="24"/>
          <w:szCs w:val="24"/>
        </w:rPr>
        <w:t>svolger</w:t>
      </w:r>
      <w:r w:rsidR="00F16A8C" w:rsidRPr="00E616F7">
        <w:rPr>
          <w:rFonts w:ascii="Times New Roman" w:hAnsi="Times New Roman" w:cs="Times New Roman"/>
          <w:b/>
          <w:sz w:val="24"/>
          <w:szCs w:val="24"/>
        </w:rPr>
        <w:t>a’</w:t>
      </w:r>
      <w:proofErr w:type="spellEnd"/>
      <w:r w:rsidRPr="00E616F7">
        <w:rPr>
          <w:rFonts w:ascii="Times New Roman" w:hAnsi="Times New Roman" w:cs="Times New Roman"/>
          <w:b/>
          <w:sz w:val="24"/>
          <w:szCs w:val="24"/>
        </w:rPr>
        <w:t xml:space="preserve"> in parte presso il Teatro Quartieri di </w:t>
      </w:r>
      <w:proofErr w:type="spellStart"/>
      <w:r w:rsidRPr="00E616F7">
        <w:rPr>
          <w:rFonts w:ascii="Times New Roman" w:hAnsi="Times New Roman" w:cs="Times New Roman"/>
          <w:b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/>
          <w:sz w:val="24"/>
          <w:szCs w:val="24"/>
        </w:rPr>
        <w:t xml:space="preserve"> e in parte presso il Castello dei conti Noceti.</w:t>
      </w:r>
    </w:p>
    <w:p w:rsidR="009A635E" w:rsidRPr="00E616F7" w:rsidRDefault="00562292" w:rsidP="00315ACF">
      <w:pPr>
        <w:jc w:val="both"/>
        <w:rPr>
          <w:rFonts w:ascii="Times New Roman" w:hAnsi="Times New Roman" w:cs="Times New Roman"/>
          <w:sz w:val="24"/>
          <w:szCs w:val="24"/>
        </w:rPr>
      </w:pPr>
      <w:r w:rsidRPr="00562292">
        <w:rPr>
          <w:rFonts w:ascii="Times New Roman" w:hAnsi="Times New Roman" w:cs="Times New Roman"/>
          <w:b/>
          <w:sz w:val="24"/>
          <w:szCs w:val="24"/>
        </w:rPr>
        <w:t>Il</w:t>
      </w:r>
      <w:r w:rsidR="009A635E" w:rsidRPr="00562292">
        <w:rPr>
          <w:rFonts w:ascii="Times New Roman" w:hAnsi="Times New Roman" w:cs="Times New Roman"/>
          <w:b/>
          <w:sz w:val="24"/>
          <w:szCs w:val="24"/>
        </w:rPr>
        <w:t xml:space="preserve"> Comune di </w:t>
      </w:r>
      <w:proofErr w:type="spellStart"/>
      <w:r w:rsidR="009A635E" w:rsidRPr="00562292">
        <w:rPr>
          <w:rFonts w:ascii="Times New Roman" w:hAnsi="Times New Roman" w:cs="Times New Roman"/>
          <w:b/>
          <w:sz w:val="24"/>
          <w:szCs w:val="24"/>
        </w:rPr>
        <w:t>Bagnone</w:t>
      </w:r>
      <w:proofErr w:type="spellEnd"/>
      <w:r w:rsidR="009A635E" w:rsidRPr="00562292">
        <w:rPr>
          <w:rFonts w:ascii="Times New Roman" w:hAnsi="Times New Roman" w:cs="Times New Roman"/>
          <w:b/>
          <w:sz w:val="24"/>
          <w:szCs w:val="24"/>
        </w:rPr>
        <w:t xml:space="preserve">   (col suo Museo –Archivio della Memoria  )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in collaborazione con la </w:t>
      </w:r>
      <w:r w:rsidR="009A635E" w:rsidRPr="00562292">
        <w:rPr>
          <w:rFonts w:ascii="Times New Roman" w:hAnsi="Times New Roman" w:cs="Times New Roman"/>
          <w:b/>
          <w:sz w:val="24"/>
          <w:szCs w:val="24"/>
        </w:rPr>
        <w:t>Famiglia  Noceti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e con </w:t>
      </w:r>
      <w:r w:rsidR="009A635E" w:rsidRPr="00562292">
        <w:rPr>
          <w:rFonts w:ascii="Times New Roman" w:hAnsi="Times New Roman" w:cs="Times New Roman"/>
          <w:b/>
          <w:sz w:val="24"/>
          <w:szCs w:val="24"/>
        </w:rPr>
        <w:t>l’Istituto Internazionale di studi Liguri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  promuove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 infatti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un convegno scientifico che aggiorn</w:t>
      </w:r>
      <w:r w:rsidR="000D652B" w:rsidRPr="00E616F7">
        <w:rPr>
          <w:rFonts w:ascii="Times New Roman" w:hAnsi="Times New Roman" w:cs="Times New Roman"/>
          <w:sz w:val="24"/>
          <w:szCs w:val="24"/>
        </w:rPr>
        <w:t>a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la </w:t>
      </w:r>
      <w:r w:rsidR="00F16A8C" w:rsidRPr="00E616F7">
        <w:rPr>
          <w:rFonts w:ascii="Times New Roman" w:hAnsi="Times New Roman" w:cs="Times New Roman"/>
          <w:sz w:val="24"/>
          <w:szCs w:val="24"/>
        </w:rPr>
        <w:t>continuativa</w:t>
      </w:r>
      <w:r w:rsidR="008E2F8E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9A635E" w:rsidRPr="00E616F7">
        <w:rPr>
          <w:rFonts w:ascii="Times New Roman" w:hAnsi="Times New Roman" w:cs="Times New Roman"/>
          <w:sz w:val="24"/>
          <w:szCs w:val="24"/>
        </w:rPr>
        <w:t>presenza della famiglia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sul territorio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A8C" w:rsidRPr="00E616F7">
        <w:rPr>
          <w:rFonts w:ascii="Times New Roman" w:hAnsi="Times New Roman" w:cs="Times New Roman"/>
          <w:sz w:val="24"/>
          <w:szCs w:val="24"/>
        </w:rPr>
        <w:t>bagnonese</w:t>
      </w:r>
      <w:proofErr w:type="spellEnd"/>
      <w:r w:rsidR="00F16A8C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per ben cinque secoli</w:t>
      </w:r>
      <w:r w:rsidR="0063158B" w:rsidRPr="00E616F7">
        <w:rPr>
          <w:rFonts w:ascii="Times New Roman" w:hAnsi="Times New Roman" w:cs="Times New Roman"/>
          <w:sz w:val="24"/>
          <w:szCs w:val="24"/>
        </w:rPr>
        <w:t xml:space="preserve">  a partire  </w:t>
      </w:r>
      <w:r w:rsidR="0063158B" w:rsidRPr="00562292">
        <w:rPr>
          <w:rFonts w:ascii="Times New Roman" w:hAnsi="Times New Roman" w:cs="Times New Roman"/>
          <w:b/>
          <w:sz w:val="24"/>
          <w:szCs w:val="24"/>
        </w:rPr>
        <w:t>dal 3 luglio 1526</w:t>
      </w:r>
      <w:r w:rsidR="0063158B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B20D98" w:rsidRPr="00E616F7">
        <w:rPr>
          <w:rFonts w:ascii="Times New Roman" w:hAnsi="Times New Roman" w:cs="Times New Roman"/>
          <w:sz w:val="24"/>
          <w:szCs w:val="24"/>
        </w:rPr>
        <w:t>,</w:t>
      </w:r>
      <w:r w:rsidR="0063158B" w:rsidRPr="00E616F7">
        <w:rPr>
          <w:rFonts w:ascii="Times New Roman" w:hAnsi="Times New Roman" w:cs="Times New Roman"/>
          <w:sz w:val="24"/>
          <w:szCs w:val="24"/>
        </w:rPr>
        <w:t xml:space="preserve"> data della pergamena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 con la quale la Repubblica di Firenze </w:t>
      </w:r>
      <w:r w:rsidR="0063158B" w:rsidRPr="00E616F7">
        <w:rPr>
          <w:rFonts w:ascii="Times New Roman" w:hAnsi="Times New Roman" w:cs="Times New Roman"/>
          <w:sz w:val="24"/>
          <w:szCs w:val="24"/>
        </w:rPr>
        <w:t xml:space="preserve"> consegna la rocca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16A8C"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="00F16A8C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63158B" w:rsidRPr="00E616F7">
        <w:rPr>
          <w:rFonts w:ascii="Times New Roman" w:hAnsi="Times New Roman" w:cs="Times New Roman"/>
          <w:sz w:val="24"/>
          <w:szCs w:val="24"/>
        </w:rPr>
        <w:t xml:space="preserve"> ai Da  Noceto ,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che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ne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 hanno 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continuato la gestione  </w:t>
      </w:r>
      <w:r w:rsidR="00B20D98" w:rsidRPr="00E616F7">
        <w:rPr>
          <w:rFonts w:ascii="Times New Roman" w:hAnsi="Times New Roman" w:cs="Times New Roman"/>
          <w:sz w:val="24"/>
          <w:szCs w:val="24"/>
        </w:rPr>
        <w:t xml:space="preserve">nei secoli attraverso 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vari  membri familiari </w:t>
      </w:r>
      <w:r w:rsidR="000D652B" w:rsidRPr="00E616F7">
        <w:rPr>
          <w:rFonts w:ascii="Times New Roman" w:hAnsi="Times New Roman" w:cs="Times New Roman"/>
          <w:sz w:val="24"/>
          <w:szCs w:val="24"/>
        </w:rPr>
        <w:t xml:space="preserve"> , </w:t>
      </w:r>
      <w:r w:rsidR="009A635E" w:rsidRPr="00E616F7">
        <w:rPr>
          <w:rFonts w:ascii="Times New Roman" w:hAnsi="Times New Roman" w:cs="Times New Roman"/>
          <w:sz w:val="24"/>
          <w:szCs w:val="24"/>
        </w:rPr>
        <w:t>interpreti di  eventi e  ruoli sociali  in  g</w:t>
      </w:r>
      <w:r w:rsidR="008E2F8E" w:rsidRPr="00E616F7">
        <w:rPr>
          <w:rFonts w:ascii="Times New Roman" w:hAnsi="Times New Roman" w:cs="Times New Roman"/>
          <w:sz w:val="24"/>
          <w:szCs w:val="24"/>
        </w:rPr>
        <w:t>o</w:t>
      </w:r>
      <w:r w:rsidR="009A635E" w:rsidRPr="00E616F7">
        <w:rPr>
          <w:rFonts w:ascii="Times New Roman" w:hAnsi="Times New Roman" w:cs="Times New Roman"/>
          <w:sz w:val="24"/>
          <w:szCs w:val="24"/>
        </w:rPr>
        <w:t xml:space="preserve">verni ed istituzioni  locali ,nazionali ed internazionali. </w:t>
      </w:r>
    </w:p>
    <w:p w:rsidR="008316CD" w:rsidRPr="00E616F7" w:rsidRDefault="009A635E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>Attraverso il riordino dell’Archivio famili</w:t>
      </w:r>
      <w:r w:rsidR="008E2F8E" w:rsidRPr="00E616F7">
        <w:rPr>
          <w:rFonts w:ascii="Times New Roman" w:hAnsi="Times New Roman" w:cs="Times New Roman"/>
          <w:sz w:val="24"/>
          <w:szCs w:val="24"/>
        </w:rPr>
        <w:t>a</w:t>
      </w:r>
      <w:r w:rsidRPr="00E616F7">
        <w:rPr>
          <w:rFonts w:ascii="Times New Roman" w:hAnsi="Times New Roman" w:cs="Times New Roman"/>
          <w:sz w:val="24"/>
          <w:szCs w:val="24"/>
        </w:rPr>
        <w:t>re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, oggi  la famiglia </w:t>
      </w:r>
      <w:r w:rsidRPr="00E616F7">
        <w:rPr>
          <w:rFonts w:ascii="Times New Roman" w:hAnsi="Times New Roman" w:cs="Times New Roman"/>
          <w:sz w:val="24"/>
          <w:szCs w:val="24"/>
        </w:rPr>
        <w:t xml:space="preserve"> Noceti sta</w:t>
      </w:r>
      <w:r w:rsidR="00F16A8C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="00BB3751" w:rsidRPr="00E616F7">
        <w:rPr>
          <w:rFonts w:ascii="Times New Roman" w:hAnsi="Times New Roman" w:cs="Times New Roman"/>
          <w:sz w:val="24"/>
          <w:szCs w:val="24"/>
        </w:rPr>
        <w:t xml:space="preserve"> infatti </w:t>
      </w:r>
      <w:r w:rsidRPr="00E616F7">
        <w:rPr>
          <w:rFonts w:ascii="Times New Roman" w:hAnsi="Times New Roman" w:cs="Times New Roman"/>
          <w:sz w:val="24"/>
          <w:szCs w:val="24"/>
        </w:rPr>
        <w:t xml:space="preserve"> promuovendo futuri studi, per non disperdere un patrimonio importantissimo  per 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il territorio </w:t>
      </w:r>
      <w:r w:rsidRPr="00E616F7">
        <w:rPr>
          <w:rFonts w:ascii="Times New Roman" w:hAnsi="Times New Roman" w:cs="Times New Roman"/>
          <w:sz w:val="24"/>
          <w:szCs w:val="24"/>
        </w:rPr>
        <w:t xml:space="preserve"> .</w:t>
      </w:r>
      <w:r w:rsidR="008316CD" w:rsidRPr="00E616F7">
        <w:rPr>
          <w:rFonts w:ascii="Times New Roman" w:hAnsi="Times New Roman" w:cs="Times New Roman"/>
          <w:sz w:val="24"/>
          <w:szCs w:val="24"/>
        </w:rPr>
        <w:t xml:space="preserve">  Maria Luisa</w:t>
      </w:r>
      <w:r w:rsidR="00694B8D">
        <w:rPr>
          <w:rFonts w:ascii="Times New Roman" w:hAnsi="Times New Roman" w:cs="Times New Roman"/>
          <w:sz w:val="24"/>
          <w:szCs w:val="24"/>
        </w:rPr>
        <w:t xml:space="preserve"> Ruschi </w:t>
      </w:r>
      <w:r w:rsidR="008316CD" w:rsidRPr="00E616F7">
        <w:rPr>
          <w:rFonts w:ascii="Times New Roman" w:hAnsi="Times New Roman" w:cs="Times New Roman"/>
          <w:sz w:val="24"/>
          <w:szCs w:val="24"/>
        </w:rPr>
        <w:t xml:space="preserve"> Noceti </w:t>
      </w:r>
      <w:r w:rsidR="00694B8D">
        <w:rPr>
          <w:rFonts w:ascii="Times New Roman" w:hAnsi="Times New Roman" w:cs="Times New Roman"/>
          <w:sz w:val="24"/>
          <w:szCs w:val="24"/>
        </w:rPr>
        <w:t xml:space="preserve">,a nome della famiglia, </w:t>
      </w:r>
      <w:r w:rsidR="006842B6" w:rsidRPr="00E616F7">
        <w:rPr>
          <w:rFonts w:ascii="Times New Roman" w:hAnsi="Times New Roman" w:cs="Times New Roman"/>
          <w:sz w:val="24"/>
          <w:szCs w:val="24"/>
        </w:rPr>
        <w:t xml:space="preserve">  sottolinea </w:t>
      </w:r>
      <w:r w:rsidR="008316CD" w:rsidRPr="00E616F7">
        <w:rPr>
          <w:rFonts w:ascii="Times New Roman" w:hAnsi="Times New Roman" w:cs="Times New Roman"/>
          <w:sz w:val="24"/>
          <w:szCs w:val="24"/>
        </w:rPr>
        <w:t xml:space="preserve">che  “   con grande soddisfazione </w:t>
      </w:r>
      <w:r w:rsidR="006842B6" w:rsidRPr="00E616F7">
        <w:rPr>
          <w:rFonts w:ascii="Times New Roman" w:hAnsi="Times New Roman" w:cs="Times New Roman"/>
          <w:sz w:val="24"/>
          <w:szCs w:val="24"/>
        </w:rPr>
        <w:t>,</w:t>
      </w:r>
      <w:r w:rsidR="008316CD" w:rsidRPr="00E616F7">
        <w:rPr>
          <w:rFonts w:ascii="Times New Roman" w:hAnsi="Times New Roman" w:cs="Times New Roman"/>
          <w:sz w:val="24"/>
          <w:szCs w:val="24"/>
        </w:rPr>
        <w:t xml:space="preserve"> dopo 20 anni dall’ultimo convegno su </w:t>
      </w:r>
      <w:proofErr w:type="spellStart"/>
      <w:r w:rsidR="008316CD" w:rsidRPr="00E616F7">
        <w:rPr>
          <w:rFonts w:ascii="Times New Roman" w:hAnsi="Times New Roman" w:cs="Times New Roman"/>
          <w:sz w:val="24"/>
          <w:szCs w:val="24"/>
        </w:rPr>
        <w:t>Nicolo</w:t>
      </w:r>
      <w:proofErr w:type="spellEnd"/>
      <w:r w:rsidR="008316CD" w:rsidRPr="00E616F7">
        <w:rPr>
          <w:rFonts w:ascii="Times New Roman" w:hAnsi="Times New Roman" w:cs="Times New Roman"/>
          <w:sz w:val="24"/>
          <w:szCs w:val="24"/>
        </w:rPr>
        <w:t xml:space="preserve">’V , tenutosi in parte al Castello,il Comune di </w:t>
      </w:r>
      <w:proofErr w:type="spellStart"/>
      <w:r w:rsidR="008316CD"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="008316CD" w:rsidRPr="00E616F7">
        <w:rPr>
          <w:rFonts w:ascii="Times New Roman" w:hAnsi="Times New Roman" w:cs="Times New Roman"/>
          <w:sz w:val="24"/>
          <w:szCs w:val="24"/>
        </w:rPr>
        <w:t xml:space="preserve"> con grande lungimiranza  riprende temi specificamente  legati alla famiglia Noceti .Temi che permettono di valorizzare e ampliare le conoscenze di </w:t>
      </w:r>
      <w:proofErr w:type="spellStart"/>
      <w:r w:rsidR="008316CD"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="008316CD" w:rsidRPr="00E616F7">
        <w:rPr>
          <w:rFonts w:ascii="Times New Roman" w:hAnsi="Times New Roman" w:cs="Times New Roman"/>
          <w:sz w:val="24"/>
          <w:szCs w:val="24"/>
        </w:rPr>
        <w:t xml:space="preserve"> e della nostra Lun</w:t>
      </w:r>
      <w:r w:rsidR="006842B6" w:rsidRPr="00E616F7">
        <w:rPr>
          <w:rFonts w:ascii="Times New Roman" w:hAnsi="Times New Roman" w:cs="Times New Roman"/>
          <w:sz w:val="24"/>
          <w:szCs w:val="24"/>
        </w:rPr>
        <w:t>i</w:t>
      </w:r>
      <w:r w:rsidR="008316CD" w:rsidRPr="00E616F7">
        <w:rPr>
          <w:rFonts w:ascii="Times New Roman" w:hAnsi="Times New Roman" w:cs="Times New Roman"/>
          <w:sz w:val="24"/>
          <w:szCs w:val="24"/>
        </w:rPr>
        <w:t xml:space="preserve">giana . L’auspicio mio e di tutta la mia famiglia  è che questi nuovi studi ricollochino in una prospettiva più ampia il ruolo che </w:t>
      </w:r>
      <w:proofErr w:type="spellStart"/>
      <w:r w:rsidR="008316CD"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="008316CD" w:rsidRPr="00E616F7">
        <w:rPr>
          <w:rFonts w:ascii="Times New Roman" w:hAnsi="Times New Roman" w:cs="Times New Roman"/>
          <w:sz w:val="24"/>
          <w:szCs w:val="24"/>
        </w:rPr>
        <w:t xml:space="preserve"> ha avuto attraverso la famiglia Noceti nei principali stati italiani preunitari.”</w:t>
      </w:r>
    </w:p>
    <w:p w:rsidR="006842B6" w:rsidRPr="00E616F7" w:rsidRDefault="000D652B" w:rsidP="000D652B">
      <w:pPr>
        <w:pStyle w:val="DescrizioneOpere"/>
        <w:pBdr>
          <w:bottom w:val="none" w:sz="0" w:space="0" w:color="auto"/>
        </w:pBdr>
        <w:ind w:left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“ Il Comune di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-dice il Sindaco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Avv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Giovanni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Guastalli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- alla luce di quest’opera di valorizzazione  ,  ha inteso     riconoscere il ruolo   socio politico della  famiglia Noceti </w:t>
      </w:r>
      <w:r w:rsidR="006842B6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sul territorio,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attraverso l’apposizione di una targa commemorativ</w:t>
      </w:r>
      <w:r w:rsidR="006842B6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e la riproposizione , entro la chiesa del Castello , della mostra sulla famiglia Noceti realizzata  all’epoca delle celebrazioni di Papa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Nicolo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’ V   di cui </w:t>
      </w:r>
      <w:r w:rsidR="0056229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Pietro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da Noceto fu Segretario.</w:t>
      </w:r>
    </w:p>
    <w:p w:rsidR="00562292" w:rsidRDefault="000D652B" w:rsidP="000D652B">
      <w:pPr>
        <w:pStyle w:val="DescrizioneOpere"/>
        <w:pBdr>
          <w:bottom w:val="none" w:sz="0" w:space="0" w:color="auto"/>
        </w:pBdr>
        <w:ind w:left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Inoltre,</w:t>
      </w:r>
      <w:r w:rsid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 corredo dell’importanza    del Castello   sottolineo che il Comune di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ha </w:t>
      </w:r>
      <w:r w:rsidR="006842B6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fortemente voluto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un intervento </w:t>
      </w:r>
      <w:r w:rsidR="006842B6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finanziato dalla Regione Toscana,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r w:rsidR="006842B6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attualmente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in corso ,   di recupero urbanistico e riqualificazione degli  spazi pubblici,  a partire dall’antica viabilità storica pedonale  che da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sale al Castello   lungo   le  antiche mura del nucleo abitativo  e  il rifacimento della  piazza antistante il Castello  con individuazione di parcheggi e arredi urbani per l’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accog</w:t>
      </w:r>
      <w:r w:rsidR="0056229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ienza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dei turisti che visitano sempre più  numerosi  il  nucleo del Castello comprensivo della  dimora storica dei Noceti e dell’antica Chiesa   di San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Nicolo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’. “</w:t>
      </w:r>
    </w:p>
    <w:p w:rsidR="000D652B" w:rsidRPr="00E616F7" w:rsidRDefault="004273EE" w:rsidP="000D652B">
      <w:pPr>
        <w:pStyle w:val="DescrizioneOpere"/>
        <w:pBdr>
          <w:bottom w:val="none" w:sz="0" w:space="0" w:color="auto"/>
        </w:pBdr>
        <w:ind w:left="0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Alla manifestazione  </w:t>
      </w:r>
      <w:r w:rsidR="006842B6"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,</w:t>
      </w:r>
      <w:r w:rsid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non a caso </w:t>
      </w: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patrocinata da Regione Toscana , partecipa  </w:t>
      </w:r>
      <w:r w:rsid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infatti </w:t>
      </w: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il Presidente della Regione Toscana Eugenio Giani </w:t>
      </w:r>
    </w:p>
    <w:p w:rsidR="004273EE" w:rsidRPr="00E616F7" w:rsidRDefault="004273EE" w:rsidP="000D652B">
      <w:pPr>
        <w:pStyle w:val="DescrizioneOpere"/>
        <w:pBdr>
          <w:bottom w:val="none" w:sz="0" w:space="0" w:color="auto"/>
        </w:pBdr>
        <w:ind w:left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4273EE" w:rsidRPr="00E616F7" w:rsidRDefault="004273EE" w:rsidP="004273EE">
      <w:pPr>
        <w:pStyle w:val="DescrizioneOpere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>Comitato del Convegno</w:t>
      </w:r>
    </w:p>
    <w:p w:rsidR="004273EE" w:rsidRPr="00E616F7" w:rsidRDefault="004273EE" w:rsidP="00E616F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L’organizzazione Scientifica  ed Organizzativa dell’evento è stato  affidato   ad apposito Comitato istituito e legittimato con Delibera di Giunta Comunale del Comune di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la cui </w:t>
      </w:r>
      <w:r w:rsidR="00E616F7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composizione è la seguente</w:t>
      </w:r>
      <w:r w:rsid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:rsidR="004273EE" w:rsidRPr="00E616F7" w:rsidRDefault="004273EE" w:rsidP="004273EE">
      <w:pPr>
        <w:pStyle w:val="DescrizioneOpere"/>
        <w:numPr>
          <w:ilvl w:val="0"/>
          <w:numId w:val="2"/>
        </w:numPr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lastRenderedPageBreak/>
        <w:t>Contessa Maria Luisa Ruschi Noceti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E616F7">
        <w:rPr>
          <w:rFonts w:ascii="Times New Roman" w:hAnsi="Times New Roman" w:cs="Times New Roman"/>
          <w:b w:val="0"/>
          <w:bCs w:val="0"/>
          <w:sz w:val="24"/>
          <w:szCs w:val="24"/>
        </w:rPr>
        <w:t>Rappresentante della famiglia Noceti</w:t>
      </w:r>
    </w:p>
    <w:p w:rsidR="004273EE" w:rsidRPr="00E616F7" w:rsidRDefault="004273EE" w:rsidP="004273EE">
      <w:pPr>
        <w:pStyle w:val="DescrizioneOpere"/>
        <w:numPr>
          <w:ilvl w:val="0"/>
          <w:numId w:val="2"/>
        </w:numPr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Francesca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Guastalli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</w:t>
      </w:r>
      <w:r w:rsidRPr="00E616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Rappresentante del Comune/Direttrice del Museo –Archivio della Memoria del Comune di </w:t>
      </w:r>
      <w:proofErr w:type="spellStart"/>
      <w:r w:rsidRPr="00E616F7">
        <w:rPr>
          <w:rFonts w:ascii="Times New Roman" w:hAnsi="Times New Roman" w:cs="Times New Roman"/>
          <w:b w:val="0"/>
          <w:bCs w:val="0"/>
          <w:sz w:val="24"/>
          <w:szCs w:val="24"/>
        </w:rPr>
        <w:t>Bagnone</w:t>
      </w:r>
      <w:proofErr w:type="spellEnd"/>
    </w:p>
    <w:p w:rsidR="004273EE" w:rsidRPr="00E616F7" w:rsidRDefault="004273EE" w:rsidP="004273EE">
      <w:pPr>
        <w:pStyle w:val="DescrizioneOpere"/>
        <w:numPr>
          <w:ilvl w:val="0"/>
          <w:numId w:val="2"/>
        </w:numPr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Marina Carbone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Archivista della Provincia e della Diocesi di Massa </w:t>
      </w:r>
      <w:r w:rsidR="003123FC" w:rsidRPr="00E616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che ha curato il riordino dell’Archivio Noceti </w:t>
      </w:r>
    </w:p>
    <w:p w:rsidR="004273EE" w:rsidRPr="00E616F7" w:rsidRDefault="004273EE" w:rsidP="004273EE">
      <w:pPr>
        <w:pStyle w:val="DescrizioneOpere"/>
        <w:numPr>
          <w:ilvl w:val="0"/>
          <w:numId w:val="2"/>
        </w:numPr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Stefano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Calabretta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Architetto e </w:t>
      </w:r>
      <w:r w:rsidRPr="00E616F7">
        <w:rPr>
          <w:rFonts w:ascii="Times New Roman" w:hAnsi="Times New Roman" w:cs="Times New Roman"/>
          <w:b w:val="0"/>
          <w:bCs w:val="0"/>
          <w:sz w:val="24"/>
          <w:szCs w:val="24"/>
        </w:rPr>
        <w:t>Storico del Territorio-Rappresentante del mondo associazionistico culturale  ligure apuano</w:t>
      </w:r>
    </w:p>
    <w:p w:rsidR="003123FC" w:rsidRPr="00E616F7" w:rsidRDefault="003123FC" w:rsidP="003123FC">
      <w:pPr>
        <w:pStyle w:val="Sottotitolo"/>
        <w:numPr>
          <w:ilvl w:val="0"/>
          <w:numId w:val="0"/>
        </w:numPr>
        <w:ind w:left="1437"/>
        <w:rPr>
          <w:rFonts w:ascii="Times New Roman" w:hAnsi="Times New Roman" w:cs="Times New Roman"/>
          <w:b/>
          <w:color w:val="auto"/>
        </w:rPr>
      </w:pPr>
    </w:p>
    <w:p w:rsidR="003123FC" w:rsidRPr="00E616F7" w:rsidRDefault="003123FC" w:rsidP="003123FC">
      <w:pPr>
        <w:pStyle w:val="Sottotitolo"/>
        <w:numPr>
          <w:ilvl w:val="0"/>
          <w:numId w:val="0"/>
        </w:numPr>
        <w:ind w:left="1437"/>
        <w:rPr>
          <w:rFonts w:ascii="Times New Roman" w:hAnsi="Times New Roman" w:cs="Times New Roman"/>
          <w:b/>
          <w:color w:val="auto"/>
        </w:rPr>
      </w:pPr>
    </w:p>
    <w:p w:rsidR="003123FC" w:rsidRPr="00E616F7" w:rsidRDefault="003123FC" w:rsidP="003123FC">
      <w:pPr>
        <w:pStyle w:val="Sottotitolo"/>
        <w:numPr>
          <w:ilvl w:val="0"/>
          <w:numId w:val="0"/>
        </w:numPr>
        <w:ind w:left="1437"/>
        <w:rPr>
          <w:rFonts w:ascii="Times New Roman" w:hAnsi="Times New Roman" w:cs="Times New Roman"/>
          <w:b/>
          <w:bCs/>
          <w:color w:val="auto"/>
        </w:rPr>
      </w:pPr>
      <w:r w:rsidRPr="00E616F7">
        <w:rPr>
          <w:rFonts w:ascii="Times New Roman" w:hAnsi="Times New Roman" w:cs="Times New Roman"/>
          <w:b/>
          <w:color w:val="auto"/>
        </w:rPr>
        <w:t xml:space="preserve">Programma generale -Venerdì 3 luglio 2026 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b/>
          <w:bCs/>
          <w:sz w:val="24"/>
          <w:szCs w:val="24"/>
        </w:rPr>
        <w:t>Luoghi e orari: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proofErr w:type="spellStart"/>
      <w:r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, </w:t>
      </w:r>
      <w:r w:rsidRPr="00E616F7">
        <w:rPr>
          <w:rFonts w:ascii="Times New Roman" w:hAnsi="Times New Roman" w:cs="Times New Roman"/>
          <w:b/>
          <w:sz w:val="24"/>
          <w:szCs w:val="24"/>
        </w:rPr>
        <w:t>Teatro Quartieri:  CONVEGNO</w:t>
      </w:r>
      <w:r w:rsidRPr="00E61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10.00-12,30 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>15,30 / 18,00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proofErr w:type="spellStart"/>
      <w:r w:rsidRPr="00E616F7">
        <w:rPr>
          <w:rFonts w:ascii="Times New Roman" w:hAnsi="Times New Roman" w:cs="Times New Roman"/>
          <w:b/>
          <w:sz w:val="24"/>
          <w:szCs w:val="24"/>
        </w:rPr>
        <w:t>Loc.Castello</w:t>
      </w:r>
      <w:proofErr w:type="spellEnd"/>
      <w:r w:rsidRPr="00E616F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E616F7">
        <w:rPr>
          <w:rFonts w:ascii="Times New Roman" w:hAnsi="Times New Roman" w:cs="Times New Roman"/>
          <w:b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 19.00 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>-</w:t>
      </w:r>
      <w:r w:rsidRPr="00E616F7">
        <w:rPr>
          <w:rFonts w:ascii="Times New Roman" w:hAnsi="Times New Roman" w:cs="Times New Roman"/>
          <w:b/>
          <w:sz w:val="24"/>
          <w:szCs w:val="24"/>
        </w:rPr>
        <w:t>Castello Noceti</w:t>
      </w:r>
      <w:r w:rsidRPr="00E616F7">
        <w:rPr>
          <w:rFonts w:ascii="Times New Roman" w:hAnsi="Times New Roman" w:cs="Times New Roman"/>
          <w:sz w:val="24"/>
          <w:szCs w:val="24"/>
        </w:rPr>
        <w:t xml:space="preserve">    : </w:t>
      </w:r>
      <w:r w:rsidRPr="00E616F7">
        <w:rPr>
          <w:rFonts w:ascii="Times New Roman" w:hAnsi="Times New Roman" w:cs="Times New Roman"/>
          <w:b/>
          <w:sz w:val="24"/>
          <w:szCs w:val="24"/>
          <w:u w:val="single"/>
        </w:rPr>
        <w:t>inaugurazione della lapide commemorativa</w:t>
      </w:r>
      <w:r w:rsidRPr="00E616F7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</w:p>
    <w:p w:rsidR="003123FC" w:rsidRPr="00E616F7" w:rsidRDefault="003123FC" w:rsidP="0031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b/>
          <w:sz w:val="24"/>
          <w:szCs w:val="24"/>
        </w:rPr>
        <w:t>Chiesa del Castello</w:t>
      </w:r>
      <w:r w:rsidRPr="00E616F7">
        <w:rPr>
          <w:rFonts w:ascii="Times New Roman" w:hAnsi="Times New Roman" w:cs="Times New Roman"/>
          <w:sz w:val="24"/>
          <w:szCs w:val="24"/>
        </w:rPr>
        <w:t xml:space="preserve"> : Inaugurazione </w:t>
      </w:r>
      <w:r w:rsidRPr="00E616F7">
        <w:rPr>
          <w:rFonts w:ascii="Times New Roman" w:hAnsi="Times New Roman" w:cs="Times New Roman"/>
          <w:b/>
          <w:sz w:val="24"/>
          <w:szCs w:val="24"/>
          <w:u w:val="single"/>
        </w:rPr>
        <w:t>mostra</w:t>
      </w:r>
      <w:r w:rsidRPr="00E616F7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 w:rsidRPr="00E616F7">
        <w:rPr>
          <w:rFonts w:ascii="Times New Roman" w:hAnsi="Times New Roman" w:cs="Times New Roman"/>
          <w:b/>
          <w:sz w:val="24"/>
          <w:szCs w:val="24"/>
          <w:u w:val="single"/>
        </w:rPr>
        <w:t xml:space="preserve">sui i Da Noceto –“L’ascesa di una famiglia Tra Lunigiana </w:t>
      </w:r>
      <w:proofErr w:type="spellStart"/>
      <w:r w:rsidRPr="00E616F7">
        <w:rPr>
          <w:rFonts w:ascii="Times New Roman" w:hAnsi="Times New Roman" w:cs="Times New Roman"/>
          <w:b/>
          <w:sz w:val="24"/>
          <w:szCs w:val="24"/>
          <w:u w:val="single"/>
        </w:rPr>
        <w:t>–Roma-e</w:t>
      </w:r>
      <w:proofErr w:type="spellEnd"/>
      <w:r w:rsidRPr="00E61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2292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E616F7">
        <w:rPr>
          <w:rFonts w:ascii="Times New Roman" w:hAnsi="Times New Roman" w:cs="Times New Roman"/>
          <w:b/>
          <w:sz w:val="24"/>
          <w:szCs w:val="24"/>
          <w:u w:val="single"/>
        </w:rPr>
        <w:t>oscana tra il XV e il XVI secolo</w:t>
      </w:r>
      <w:r w:rsidRPr="00E616F7">
        <w:rPr>
          <w:rFonts w:ascii="Times New Roman" w:hAnsi="Times New Roman" w:cs="Times New Roman"/>
          <w:sz w:val="24"/>
          <w:szCs w:val="24"/>
          <w:u w:val="single"/>
        </w:rPr>
        <w:t xml:space="preserve">  “ </w:t>
      </w:r>
    </w:p>
    <w:p w:rsidR="003123FC" w:rsidRPr="00E616F7" w:rsidRDefault="003123FC" w:rsidP="003123FC">
      <w:pPr>
        <w:pStyle w:val="DescrizioneOpere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273EE" w:rsidRPr="00E616F7" w:rsidRDefault="004273EE" w:rsidP="003123FC">
      <w:pPr>
        <w:pStyle w:val="DescrizioneOpere"/>
        <w:pBdr>
          <w:top w:val="single" w:sz="4" w:space="1" w:color="auto"/>
        </w:pBd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>Programma del Convegno</w:t>
      </w:r>
      <w:r w:rsidR="003123FC"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 w:rsidR="003123FC"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internazionale</w:t>
      </w:r>
    </w:p>
    <w:p w:rsidR="003123FC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1526- 2026 I DA NOCETO E LA ROCCA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DI</w:t>
      </w:r>
      <w:proofErr w:type="spellEnd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 BAGNONE 500 anni di storia 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Teatro Quartieri -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(MS)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ore 10.00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Saluti istituzionali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ore 10.45 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562292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Giuseppe Benelli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La famiglia Noceti e la Lunigiana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Eliana Vecchi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La pergamena del 3 luglio 1526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Marina Carbone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L’archivio Noceti e gli archivi di famiglia per la ricerca storica locale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Stefano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Calabretta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 xml:space="preserve">Il Castello di </w:t>
      </w:r>
      <w:proofErr w:type="spellStart"/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 xml:space="preserve"> e le sue trasformazioni dopo l’insediamento dei Da Noceto. 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Patrizia Meli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L’Archivio Sforzesco come fonte per la vita di Antonio da Noceto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Fabrizia</w:t>
      </w:r>
      <w:proofErr w:type="spellEnd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Formaini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Noceti e la grazia ricevuta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ore 15.30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lastRenderedPageBreak/>
        <w:t>Gerardo De Simone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proofErr w:type="spellStart"/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Niccolo</w:t>
      </w:r>
      <w:proofErr w:type="spellEnd"/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 xml:space="preserve"> V, le arti, Beato Angelico e possibili connessioni con Pietro da Noceto 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Francesco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Ca</w:t>
      </w:r>
      <w:r w:rsidR="00562292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g</w:t>
      </w: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lioti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 xml:space="preserve">I Da Noceto mecenati lucchesi 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Anna Modigliani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 xml:space="preserve">Pietro da Noceto </w:t>
      </w:r>
      <w:r w:rsidR="00C3039B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in Curia</w:t>
      </w:r>
    </w:p>
    <w:p w:rsidR="00E943A7" w:rsidRPr="00E616F7" w:rsidRDefault="00E943A7" w:rsidP="003123FC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Renzo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Sabbatini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Dentro l’Archivio Noceti. Leggere le carte</w:t>
      </w:r>
    </w:p>
    <w:p w:rsidR="00E943A7" w:rsidRPr="00E616F7" w:rsidRDefault="00E943A7" w:rsidP="00E943A7">
      <w:pPr>
        <w:pStyle w:val="DescrizioneOpere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Don Emanuele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Borserini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 xml:space="preserve">La crocetta di San Francesco e le reliquie di </w:t>
      </w:r>
      <w:proofErr w:type="spellStart"/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</w:p>
    <w:p w:rsidR="00E943A7" w:rsidRPr="00E616F7" w:rsidRDefault="00E943A7" w:rsidP="00E943A7">
      <w:pPr>
        <w:pStyle w:val="DescrizioneOpere"/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 Paolo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Bolpagni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 </w:t>
      </w:r>
      <w:proofErr w:type="spellStart"/>
      <w:r w:rsidRPr="00E616F7">
        <w:rPr>
          <w:rFonts w:ascii="Times New Roman" w:hAnsi="Times New Roman" w:cs="Times New Roman"/>
          <w:b w:val="0"/>
          <w:bCs w:val="0"/>
          <w:iCs w:val="0"/>
          <w:color w:val="000000" w:themeColor="text1"/>
          <w:sz w:val="24"/>
          <w:szCs w:val="24"/>
        </w:rPr>
        <w:t>Chair</w:t>
      </w:r>
      <w:proofErr w:type="spellEnd"/>
    </w:p>
    <w:p w:rsidR="003123FC" w:rsidRPr="00E616F7" w:rsidRDefault="003123FC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</w:pPr>
    </w:p>
    <w:p w:rsidR="003123FC" w:rsidRPr="00E616F7" w:rsidRDefault="003123FC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</w:pPr>
    </w:p>
    <w:p w:rsidR="00E943A7" w:rsidRPr="00E616F7" w:rsidRDefault="00E616F7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</w:pPr>
      <w:r w:rsidRPr="00E616F7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ENTI ED ISTITUTI COINVOLTI E LORO RAPPRESENTANTI </w:t>
      </w:r>
    </w:p>
    <w:p w:rsidR="00E943A7" w:rsidRPr="00E616F7" w:rsidRDefault="00E943A7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Sindaco di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</w:t>
      </w: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Giovanni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Guastalli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E616F7" w:rsidRPr="00E616F7" w:rsidRDefault="00E616F7" w:rsidP="00E616F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Presidente Regione Toscana  </w:t>
      </w: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Eugenio Giani</w:t>
      </w:r>
    </w:p>
    <w:p w:rsidR="00E943A7" w:rsidRPr="00E616F7" w:rsidRDefault="00E943A7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Presidente Provincia </w:t>
      </w:r>
      <w:proofErr w:type="spellStart"/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Valettini</w:t>
      </w:r>
      <w:proofErr w:type="spellEnd"/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Roberto</w:t>
      </w:r>
    </w:p>
    <w:p w:rsidR="00E943A7" w:rsidRPr="00E616F7" w:rsidRDefault="00E943A7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Istituto valorizzazione Castelli  </w:t>
      </w:r>
      <w:r w:rsidR="006B7F3C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-Presidente –</w:t>
      </w:r>
      <w:r w:rsidR="006B7F3C"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Emanuele Bertocchi </w:t>
      </w:r>
    </w:p>
    <w:p w:rsidR="003123FC" w:rsidRPr="00E616F7" w:rsidRDefault="003123FC" w:rsidP="00E943A7">
      <w:pPr>
        <w:ind w:left="35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123FC" w:rsidRPr="00E616F7" w:rsidRDefault="00E943A7" w:rsidP="00E943A7">
      <w:pPr>
        <w:ind w:left="357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i/>
          <w:iCs/>
          <w:sz w:val="24"/>
          <w:szCs w:val="24"/>
        </w:rPr>
        <w:t xml:space="preserve">Vescovo della Diocesi di Massa, Carrara e </w:t>
      </w:r>
      <w:proofErr w:type="spellStart"/>
      <w:r w:rsidRPr="00E616F7">
        <w:rPr>
          <w:rFonts w:ascii="Times New Roman" w:hAnsi="Times New Roman" w:cs="Times New Roman"/>
          <w:i/>
          <w:iCs/>
          <w:sz w:val="24"/>
          <w:szCs w:val="24"/>
        </w:rPr>
        <w:t>Pontremoli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Pr="00E616F7">
        <w:rPr>
          <w:rFonts w:ascii="Times New Roman" w:hAnsi="Times New Roman" w:cs="Times New Roman"/>
          <w:b/>
          <w:sz w:val="24"/>
          <w:szCs w:val="24"/>
        </w:rPr>
        <w:t>Mons. Mario Vaccari</w:t>
      </w:r>
    </w:p>
    <w:p w:rsidR="00E943A7" w:rsidRPr="00E616F7" w:rsidRDefault="00E943A7" w:rsidP="00E943A7">
      <w:pPr>
        <w:ind w:left="357"/>
        <w:rPr>
          <w:rFonts w:ascii="Times New Roman" w:hAnsi="Times New Roman" w:cs="Times New Roman"/>
          <w:b/>
          <w:sz w:val="24"/>
          <w:szCs w:val="24"/>
        </w:rPr>
      </w:pPr>
      <w:r w:rsidRPr="00E616F7">
        <w:rPr>
          <w:rFonts w:ascii="Times New Roman" w:hAnsi="Times New Roman" w:cs="Times New Roman"/>
          <w:i/>
          <w:iCs/>
          <w:sz w:val="24"/>
          <w:szCs w:val="24"/>
        </w:rPr>
        <w:t>Ufficio Nazionale per i beni culturali ecclesiastici e l'edilizia di culto</w:t>
      </w:r>
      <w:r w:rsidRPr="00E616F7">
        <w:rPr>
          <w:rFonts w:ascii="Times New Roman" w:hAnsi="Times New Roman" w:cs="Times New Roman"/>
          <w:sz w:val="24"/>
          <w:szCs w:val="24"/>
        </w:rPr>
        <w:t xml:space="preserve"> – </w:t>
      </w:r>
      <w:r w:rsidRPr="00E616F7">
        <w:rPr>
          <w:rFonts w:ascii="Times New Roman" w:hAnsi="Times New Roman" w:cs="Times New Roman"/>
          <w:i/>
          <w:iCs/>
          <w:sz w:val="24"/>
          <w:szCs w:val="24"/>
        </w:rPr>
        <w:t xml:space="preserve">Direttore </w:t>
      </w:r>
      <w:r w:rsidRPr="00E616F7">
        <w:rPr>
          <w:rFonts w:ascii="Times New Roman" w:hAnsi="Times New Roman" w:cs="Times New Roman"/>
          <w:b/>
          <w:sz w:val="24"/>
          <w:szCs w:val="24"/>
        </w:rPr>
        <w:t xml:space="preserve">Don Luca </w:t>
      </w:r>
      <w:proofErr w:type="spellStart"/>
      <w:r w:rsidRPr="00E616F7">
        <w:rPr>
          <w:rFonts w:ascii="Times New Roman" w:hAnsi="Times New Roman" w:cs="Times New Roman"/>
          <w:b/>
          <w:sz w:val="24"/>
          <w:szCs w:val="24"/>
        </w:rPr>
        <w:t>Franceschini</w:t>
      </w:r>
      <w:proofErr w:type="spellEnd"/>
      <w:r w:rsidRPr="00E61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3A7" w:rsidRPr="00E616F7" w:rsidRDefault="00E943A7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La famiglia </w:t>
      </w:r>
      <w:r w:rsidR="0056229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Noceti : </w:t>
      </w: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Maria Luisa</w:t>
      </w:r>
      <w:r w:rsidR="00562292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Ruschi </w:t>
      </w:r>
      <w:r w:rsidRPr="00E616F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Noceti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B7F3C" w:rsidRPr="00E616F7" w:rsidRDefault="006B7F3C" w:rsidP="00E943A7">
      <w:pPr>
        <w:pStyle w:val="DescrizioneOpere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i w:val="0"/>
          <w:iCs w:val="0"/>
          <w:color w:val="C0504D" w:themeColor="accent2"/>
          <w:sz w:val="24"/>
          <w:szCs w:val="24"/>
        </w:rPr>
      </w:pPr>
    </w:p>
    <w:p w:rsidR="006B7F3C" w:rsidRPr="00E616F7" w:rsidRDefault="006B7F3C" w:rsidP="006B7F3C">
      <w:pPr>
        <w:pStyle w:val="DescrizioneOpere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Patrocinio  DELLE ASSOCIAZIONI  CULTURALI </w:t>
      </w:r>
      <w:r w:rsidR="00C3039B">
        <w:rPr>
          <w:rFonts w:ascii="Times New Roman" w:hAnsi="Times New Roman" w:cs="Times New Roman"/>
          <w:sz w:val="24"/>
          <w:szCs w:val="24"/>
        </w:rPr>
        <w:t xml:space="preserve"> ADERENTI  - </w:t>
      </w:r>
      <w:r w:rsidRPr="00E616F7">
        <w:rPr>
          <w:rFonts w:ascii="Times New Roman" w:hAnsi="Times New Roman" w:cs="Times New Roman"/>
          <w:sz w:val="24"/>
          <w:szCs w:val="24"/>
        </w:rPr>
        <w:t xml:space="preserve">OPERANTI SUL TERRITORIO </w:t>
      </w:r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>Premio Lunigiana storica</w:t>
      </w:r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Accademia </w:t>
      </w:r>
      <w:proofErr w:type="spellStart"/>
      <w:r w:rsidRPr="00E616F7">
        <w:rPr>
          <w:rFonts w:ascii="Times New Roman" w:hAnsi="Times New Roman" w:cs="Times New Roman"/>
          <w:b w:val="0"/>
          <w:sz w:val="24"/>
          <w:szCs w:val="24"/>
        </w:rPr>
        <w:t>Lunigianese</w:t>
      </w:r>
      <w:proofErr w:type="spellEnd"/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 di Scienze “Giovanni Capellini”</w:t>
      </w:r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Istituto Internazionale di Studi Liguri Sezione </w:t>
      </w:r>
      <w:proofErr w:type="spellStart"/>
      <w:r w:rsidRPr="00E616F7">
        <w:rPr>
          <w:rFonts w:ascii="Times New Roman" w:hAnsi="Times New Roman" w:cs="Times New Roman"/>
          <w:b w:val="0"/>
          <w:sz w:val="24"/>
          <w:szCs w:val="24"/>
        </w:rPr>
        <w:t>Lunense</w:t>
      </w:r>
      <w:proofErr w:type="spellEnd"/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 Sezione </w:t>
      </w:r>
      <w:proofErr w:type="spellStart"/>
      <w:r w:rsidRPr="00E616F7">
        <w:rPr>
          <w:rFonts w:ascii="Times New Roman" w:hAnsi="Times New Roman" w:cs="Times New Roman"/>
          <w:b w:val="0"/>
          <w:sz w:val="24"/>
          <w:szCs w:val="24"/>
        </w:rPr>
        <w:t>Lunense</w:t>
      </w:r>
      <w:proofErr w:type="spellEnd"/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Amici di San </w:t>
      </w:r>
      <w:proofErr w:type="spellStart"/>
      <w:r w:rsidRPr="00E616F7">
        <w:rPr>
          <w:rFonts w:ascii="Times New Roman" w:hAnsi="Times New Roman" w:cs="Times New Roman"/>
          <w:b w:val="0"/>
          <w:sz w:val="24"/>
          <w:szCs w:val="24"/>
        </w:rPr>
        <w:t>Caprasio</w:t>
      </w:r>
      <w:proofErr w:type="spellEnd"/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Associazione </w:t>
      </w:r>
      <w:proofErr w:type="spellStart"/>
      <w:r w:rsidRPr="00E616F7">
        <w:rPr>
          <w:rFonts w:ascii="Times New Roman" w:hAnsi="Times New Roman" w:cs="Times New Roman"/>
          <w:b w:val="0"/>
          <w:sz w:val="24"/>
          <w:szCs w:val="24"/>
        </w:rPr>
        <w:t>Apuamater</w:t>
      </w:r>
      <w:proofErr w:type="spellEnd"/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Centro Aullese di Studi </w:t>
      </w:r>
      <w:proofErr w:type="spellStart"/>
      <w:r w:rsidRPr="00E616F7">
        <w:rPr>
          <w:rFonts w:ascii="Times New Roman" w:hAnsi="Times New Roman" w:cs="Times New Roman"/>
          <w:b w:val="0"/>
          <w:sz w:val="24"/>
          <w:szCs w:val="24"/>
        </w:rPr>
        <w:t>Lunigianesi</w:t>
      </w:r>
      <w:proofErr w:type="spellEnd"/>
      <w:r w:rsidRPr="00E616F7">
        <w:rPr>
          <w:rFonts w:ascii="Times New Roman" w:hAnsi="Times New Roman" w:cs="Times New Roman"/>
          <w:b w:val="0"/>
          <w:sz w:val="24"/>
          <w:szCs w:val="24"/>
        </w:rPr>
        <w:t xml:space="preserve"> “Giulivo Ricci”</w:t>
      </w:r>
    </w:p>
    <w:p w:rsidR="006B7F3C" w:rsidRPr="00E616F7" w:rsidRDefault="006B7F3C" w:rsidP="006B7F3C">
      <w:pPr>
        <w:pStyle w:val="DescrizioneOpere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sz w:val="24"/>
          <w:szCs w:val="24"/>
        </w:rPr>
        <w:t>Associazione “Manfredo Giuliani” “Manfredo Giuliani” per le Ricerche Storiche ed Etnografiche della Lunigiana</w:t>
      </w:r>
    </w:p>
    <w:p w:rsidR="00E616F7" w:rsidRDefault="00C3039B" w:rsidP="000D6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CON L’ADESIONE  di ROMA NEL RINASCIMENTO</w:t>
      </w:r>
    </w:p>
    <w:p w:rsidR="00C3039B" w:rsidRDefault="00C3039B" w:rsidP="000D65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52B" w:rsidRPr="00E616F7" w:rsidRDefault="004273EE" w:rsidP="000D6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I </w:t>
      </w:r>
      <w:r w:rsidR="00E943A7"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temi </w:t>
      </w:r>
      <w:r w:rsidR="003123FC"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e personaggi </w:t>
      </w:r>
      <w:r w:rsidR="00E943A7"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-  </w:t>
      </w:r>
      <w:r w:rsid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E943A7"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Note storiche  </w:t>
      </w:r>
      <w:r w:rsidR="006B7F3C"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dall’</w:t>
      </w:r>
      <w:r w:rsidR="00E943A7" w:rsidRP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Archivio Noceti</w:t>
      </w:r>
      <w:r w:rsidR="00E616F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</w:t>
      </w:r>
    </w:p>
    <w:p w:rsidR="00E616F7" w:rsidRDefault="009A635E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lastRenderedPageBreak/>
        <w:t xml:space="preserve">Il 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  C</w:t>
      </w:r>
      <w:r w:rsidRPr="00E616F7">
        <w:rPr>
          <w:rFonts w:ascii="Times New Roman" w:hAnsi="Times New Roman" w:cs="Times New Roman"/>
          <w:sz w:val="24"/>
          <w:szCs w:val="24"/>
        </w:rPr>
        <w:t xml:space="preserve">onvegno </w:t>
      </w:r>
      <w:r w:rsidR="006B7F3C" w:rsidRPr="00E616F7">
        <w:rPr>
          <w:rFonts w:ascii="Times New Roman" w:hAnsi="Times New Roman" w:cs="Times New Roman"/>
          <w:sz w:val="24"/>
          <w:szCs w:val="24"/>
        </w:rPr>
        <w:t>è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  funzionale all’utilizzo  delle potenzialità di ricerca offerte dall’archivio familiare </w:t>
      </w:r>
      <w:r w:rsidR="00E616F7">
        <w:rPr>
          <w:rFonts w:ascii="Times New Roman" w:hAnsi="Times New Roman" w:cs="Times New Roman"/>
          <w:sz w:val="24"/>
          <w:szCs w:val="24"/>
        </w:rPr>
        <w:t xml:space="preserve"> dei Noceti 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(contenente oltre 100 pergamene )  su  tracciati di indagine   che </w:t>
      </w:r>
      <w:r w:rsidR="00ED35EB" w:rsidRPr="005D7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seguendo le orme dei protagonisti della famiglia Noceti, legati al Papato, alla famiglia Medici poi Granducato di Toscana, ai Ducato di Milano, al Regno di Francia e di Spagna.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  Si analizzeranno  dunque , in accordo con le istituzioni ed associazioni romane  i rapporti tra </w:t>
      </w:r>
      <w:r w:rsidR="00ED35EB" w:rsidRPr="005D7969">
        <w:rPr>
          <w:rFonts w:ascii="Times New Roman" w:hAnsi="Times New Roman" w:cs="Times New Roman"/>
          <w:b/>
          <w:sz w:val="24"/>
          <w:szCs w:val="24"/>
        </w:rPr>
        <w:t>il papa Niccolò V</w:t>
      </w:r>
      <w:r w:rsidR="005D7969">
        <w:rPr>
          <w:rFonts w:ascii="Times New Roman" w:hAnsi="Times New Roman" w:cs="Times New Roman"/>
          <w:b/>
          <w:sz w:val="24"/>
          <w:szCs w:val="24"/>
        </w:rPr>
        <w:t xml:space="preserve"> il 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 suo segretario </w:t>
      </w:r>
      <w:r w:rsidR="00ED35EB" w:rsidRPr="005D7969">
        <w:rPr>
          <w:rFonts w:ascii="Times New Roman" w:hAnsi="Times New Roman" w:cs="Times New Roman"/>
          <w:b/>
          <w:sz w:val="24"/>
          <w:szCs w:val="24"/>
        </w:rPr>
        <w:t>Pietro da Noceto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  e</w:t>
      </w:r>
      <w:r w:rsidR="00E616F7">
        <w:rPr>
          <w:rFonts w:ascii="Times New Roman" w:hAnsi="Times New Roman" w:cs="Times New Roman"/>
          <w:sz w:val="24"/>
          <w:szCs w:val="24"/>
        </w:rPr>
        <w:t>,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tramite nuove ricerche </w:t>
      </w:r>
      <w:r w:rsidR="00E616F7">
        <w:rPr>
          <w:rFonts w:ascii="Times New Roman" w:hAnsi="Times New Roman" w:cs="Times New Roman"/>
          <w:sz w:val="24"/>
          <w:szCs w:val="24"/>
        </w:rPr>
        <w:t xml:space="preserve">, </w:t>
      </w:r>
      <w:r w:rsidR="00BB3751" w:rsidRPr="00E616F7">
        <w:rPr>
          <w:rFonts w:ascii="Times New Roman" w:hAnsi="Times New Roman" w:cs="Times New Roman"/>
          <w:sz w:val="24"/>
          <w:szCs w:val="24"/>
        </w:rPr>
        <w:t xml:space="preserve"> personaggi come </w:t>
      </w:r>
      <w:r w:rsidR="00ED35EB" w:rsidRPr="005D7969">
        <w:rPr>
          <w:rFonts w:ascii="Times New Roman" w:hAnsi="Times New Roman" w:cs="Times New Roman"/>
          <w:b/>
          <w:sz w:val="24"/>
          <w:szCs w:val="24"/>
        </w:rPr>
        <w:t>Pier Francesco</w:t>
      </w:r>
      <w:r w:rsidR="00ED35EB" w:rsidRPr="00E616F7">
        <w:rPr>
          <w:rFonts w:ascii="Times New Roman" w:hAnsi="Times New Roman" w:cs="Times New Roman"/>
          <w:sz w:val="24"/>
          <w:szCs w:val="24"/>
        </w:rPr>
        <w:t xml:space="preserve">, protagonista della donazione del castello, a servizio di Ludovico il Moro, commissario generale della Lunigiana dal 1520 al 1522, poi, dal 1525, </w:t>
      </w:r>
      <w:r w:rsidR="00ED35EB" w:rsidRPr="00694B8D">
        <w:rPr>
          <w:rFonts w:ascii="Times New Roman" w:hAnsi="Times New Roman" w:cs="Times New Roman"/>
          <w:b/>
          <w:sz w:val="24"/>
          <w:szCs w:val="24"/>
        </w:rPr>
        <w:t>scudiero del re di Francia Francesco I</w:t>
      </w:r>
      <w:r w:rsidR="00ED35EB" w:rsidRPr="00E616F7">
        <w:rPr>
          <w:rFonts w:ascii="Times New Roman" w:hAnsi="Times New Roman" w:cs="Times New Roman"/>
          <w:sz w:val="24"/>
          <w:szCs w:val="24"/>
        </w:rPr>
        <w:t>. Talmente vicino al sovrano che sembra abbia avuto un ruolo diplomatico nel matrimonio tra Caterina de Medici, nipote di Clemente VII, e il futuro Re di Francia, Enrico II</w:t>
      </w:r>
      <w:r w:rsidR="00F16A8C" w:rsidRPr="00E616F7">
        <w:rPr>
          <w:rFonts w:ascii="Times New Roman" w:hAnsi="Times New Roman" w:cs="Times New Roman"/>
          <w:sz w:val="24"/>
          <w:szCs w:val="24"/>
        </w:rPr>
        <w:t>.</w:t>
      </w:r>
      <w:r w:rsidR="00E6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5EB" w:rsidRPr="00E616F7" w:rsidRDefault="00ED35EB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Ancora da approfondire la figura di </w:t>
      </w:r>
      <w:r w:rsidRPr="005D7969">
        <w:rPr>
          <w:rFonts w:ascii="Times New Roman" w:hAnsi="Times New Roman" w:cs="Times New Roman"/>
          <w:b/>
          <w:sz w:val="24"/>
          <w:szCs w:val="24"/>
        </w:rPr>
        <w:t>Giacomo</w:t>
      </w:r>
      <w:r w:rsidRPr="00E616F7">
        <w:rPr>
          <w:rFonts w:ascii="Times New Roman" w:hAnsi="Times New Roman" w:cs="Times New Roman"/>
          <w:sz w:val="24"/>
          <w:szCs w:val="24"/>
        </w:rPr>
        <w:t xml:space="preserve">, fratello di Pietro, </w:t>
      </w:r>
      <w:r w:rsidRPr="00694B8D">
        <w:rPr>
          <w:rFonts w:ascii="Times New Roman" w:hAnsi="Times New Roman" w:cs="Times New Roman"/>
          <w:b/>
          <w:sz w:val="24"/>
          <w:szCs w:val="24"/>
        </w:rPr>
        <w:t xml:space="preserve">castellano di </w:t>
      </w:r>
      <w:proofErr w:type="spellStart"/>
      <w:r w:rsidRPr="00694B8D">
        <w:rPr>
          <w:rFonts w:ascii="Times New Roman" w:hAnsi="Times New Roman" w:cs="Times New Roman"/>
          <w:b/>
          <w:sz w:val="24"/>
          <w:szCs w:val="24"/>
        </w:rPr>
        <w:t>Castel</w:t>
      </w:r>
      <w:proofErr w:type="spellEnd"/>
      <w:r w:rsidRPr="00694B8D">
        <w:rPr>
          <w:rFonts w:ascii="Times New Roman" w:hAnsi="Times New Roman" w:cs="Times New Roman"/>
          <w:b/>
          <w:sz w:val="24"/>
          <w:szCs w:val="24"/>
        </w:rPr>
        <w:t xml:space="preserve"> Sant’Angelo</w:t>
      </w:r>
      <w:r w:rsidRPr="00E616F7">
        <w:rPr>
          <w:rFonts w:ascii="Times New Roman" w:hAnsi="Times New Roman" w:cs="Times New Roman"/>
          <w:sz w:val="24"/>
          <w:szCs w:val="24"/>
        </w:rPr>
        <w:t>, dal 1447 e il 1455.</w:t>
      </w:r>
      <w:r w:rsidR="00315ACF" w:rsidRPr="00E616F7">
        <w:rPr>
          <w:rFonts w:ascii="Times New Roman" w:hAnsi="Times New Roman" w:cs="Times New Roman"/>
          <w:sz w:val="24"/>
          <w:szCs w:val="24"/>
        </w:rPr>
        <w:t xml:space="preserve"> </w:t>
      </w:r>
      <w:r w:rsidRPr="00E616F7">
        <w:rPr>
          <w:rFonts w:ascii="Times New Roman" w:hAnsi="Times New Roman" w:cs="Times New Roman"/>
          <w:sz w:val="24"/>
          <w:szCs w:val="24"/>
        </w:rPr>
        <w:t xml:space="preserve">Una storia connessa, tutta da indagare, di finissimo fascino, è quella della </w:t>
      </w:r>
      <w:r w:rsidRPr="005D7969">
        <w:rPr>
          <w:rFonts w:ascii="Times New Roman" w:hAnsi="Times New Roman" w:cs="Times New Roman"/>
          <w:b/>
          <w:sz w:val="24"/>
          <w:szCs w:val="24"/>
        </w:rPr>
        <w:t>crocetta di San Francesco</w:t>
      </w:r>
      <w:r w:rsidRPr="00E616F7">
        <w:rPr>
          <w:rFonts w:ascii="Times New Roman" w:hAnsi="Times New Roman" w:cs="Times New Roman"/>
          <w:sz w:val="24"/>
          <w:szCs w:val="24"/>
        </w:rPr>
        <w:t>, che secondo le cronache Niccolò V tolse al cadavere di San Francesco e donò a Pietro da Noceto. Per le cronache donata a sua volta alla repubblica di Lucca (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Targioni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Tozzetti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>), sembra invece che la piccola reliquia francesca</w:t>
      </w:r>
      <w:r w:rsidR="00E616F7">
        <w:rPr>
          <w:rFonts w:ascii="Times New Roman" w:hAnsi="Times New Roman" w:cs="Times New Roman"/>
          <w:sz w:val="24"/>
          <w:szCs w:val="24"/>
        </w:rPr>
        <w:t>na</w:t>
      </w:r>
      <w:r w:rsidRPr="00E616F7">
        <w:rPr>
          <w:rFonts w:ascii="Times New Roman" w:hAnsi="Times New Roman" w:cs="Times New Roman"/>
          <w:sz w:val="24"/>
          <w:szCs w:val="24"/>
        </w:rPr>
        <w:t xml:space="preserve"> si</w:t>
      </w:r>
      <w:r w:rsidR="00BB3751" w:rsidRPr="00E616F7">
        <w:rPr>
          <w:rFonts w:ascii="Times New Roman" w:hAnsi="Times New Roman" w:cs="Times New Roman"/>
          <w:sz w:val="24"/>
          <w:szCs w:val="24"/>
        </w:rPr>
        <w:t xml:space="preserve">a stata </w:t>
      </w:r>
      <w:r w:rsidRPr="00E616F7">
        <w:rPr>
          <w:rFonts w:ascii="Times New Roman" w:hAnsi="Times New Roman" w:cs="Times New Roman"/>
          <w:sz w:val="24"/>
          <w:szCs w:val="24"/>
        </w:rPr>
        <w:t xml:space="preserve">conservata da privati proprio a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5EB" w:rsidRPr="00E616F7" w:rsidRDefault="00ED35EB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Da non dimenticare poi </w:t>
      </w:r>
      <w:r w:rsidRPr="00694B8D">
        <w:rPr>
          <w:rFonts w:ascii="Times New Roman" w:hAnsi="Times New Roman" w:cs="Times New Roman"/>
          <w:b/>
          <w:sz w:val="24"/>
          <w:szCs w:val="24"/>
        </w:rPr>
        <w:t>il ramo lucchese della famiglia</w:t>
      </w:r>
      <w:r w:rsidRPr="00E616F7">
        <w:rPr>
          <w:rFonts w:ascii="Times New Roman" w:hAnsi="Times New Roman" w:cs="Times New Roman"/>
          <w:sz w:val="24"/>
          <w:szCs w:val="24"/>
        </w:rPr>
        <w:t xml:space="preserve">, principiato da </w:t>
      </w:r>
      <w:r w:rsidRPr="005D7969">
        <w:rPr>
          <w:rFonts w:ascii="Times New Roman" w:hAnsi="Times New Roman" w:cs="Times New Roman"/>
          <w:b/>
          <w:sz w:val="24"/>
          <w:szCs w:val="24"/>
        </w:rPr>
        <w:t>Nicolò,</w:t>
      </w:r>
      <w:r w:rsidRPr="00E616F7">
        <w:rPr>
          <w:rFonts w:ascii="Times New Roman" w:hAnsi="Times New Roman" w:cs="Times New Roman"/>
          <w:sz w:val="24"/>
          <w:szCs w:val="24"/>
        </w:rPr>
        <w:t xml:space="preserve"> figlio di Pietro, sposo di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Pippa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Guinigi, abitanti del complesso Guinigi in Lucca nel XV secolo. Sembra che la coppia godesse di tale prestigio da ospitare Lorenzo de’ Medici in visita a Lucca nel 1477. Fu Nicolò committente, nel Duomo di Lucca, di due opere di Matteo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Civitali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>: il monumento funebre paterno (1467) e l’altare di San Regolo (1485).</w:t>
      </w:r>
    </w:p>
    <w:p w:rsidR="00ED35EB" w:rsidRPr="00E616F7" w:rsidRDefault="00ED35EB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Emergono dall’archivio </w:t>
      </w:r>
      <w:r w:rsidRPr="005D7969">
        <w:rPr>
          <w:rFonts w:ascii="Times New Roman" w:hAnsi="Times New Roman" w:cs="Times New Roman"/>
          <w:b/>
          <w:sz w:val="24"/>
          <w:szCs w:val="24"/>
        </w:rPr>
        <w:t>Noceti</w:t>
      </w:r>
      <w:r w:rsidRPr="00E616F7">
        <w:rPr>
          <w:rFonts w:ascii="Times New Roman" w:hAnsi="Times New Roman" w:cs="Times New Roman"/>
          <w:sz w:val="24"/>
          <w:szCs w:val="24"/>
        </w:rPr>
        <w:t xml:space="preserve"> anche </w:t>
      </w:r>
      <w:r w:rsidRPr="005D7969">
        <w:rPr>
          <w:rFonts w:ascii="Times New Roman" w:hAnsi="Times New Roman" w:cs="Times New Roman"/>
          <w:b/>
          <w:sz w:val="24"/>
          <w:szCs w:val="24"/>
        </w:rPr>
        <w:t>Antonio e Francesco Maria</w:t>
      </w:r>
      <w:r w:rsidRPr="00E616F7">
        <w:rPr>
          <w:rFonts w:ascii="Times New Roman" w:hAnsi="Times New Roman" w:cs="Times New Roman"/>
          <w:sz w:val="24"/>
          <w:szCs w:val="24"/>
        </w:rPr>
        <w:t>, giurisperiti che nel XVII secolo ebbero continui incarichi podestarili e rapporti pubblici con gli stati di Milano e Parma e Piacenza, incarichi riccamente testimoniati dall’archivio familiare Noceti.</w:t>
      </w:r>
    </w:p>
    <w:p w:rsidR="00ED35EB" w:rsidRPr="00E616F7" w:rsidRDefault="00ED35EB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Si distingue poi </w:t>
      </w:r>
      <w:r w:rsidRPr="005D7969">
        <w:rPr>
          <w:rFonts w:ascii="Times New Roman" w:hAnsi="Times New Roman" w:cs="Times New Roman"/>
          <w:b/>
          <w:sz w:val="24"/>
          <w:szCs w:val="24"/>
        </w:rPr>
        <w:t>Carlo,</w:t>
      </w:r>
      <w:r w:rsidRPr="00E616F7">
        <w:rPr>
          <w:rFonts w:ascii="Times New Roman" w:hAnsi="Times New Roman" w:cs="Times New Roman"/>
          <w:sz w:val="24"/>
          <w:szCs w:val="24"/>
        </w:rPr>
        <w:t xml:space="preserve"> gesuita del XVIII secolo, autore del </w:t>
      </w:r>
      <w:r w:rsidRPr="00E616F7">
        <w:rPr>
          <w:rFonts w:ascii="Times New Roman" w:hAnsi="Times New Roman" w:cs="Times New Roman"/>
          <w:i/>
          <w:iCs/>
          <w:sz w:val="24"/>
          <w:szCs w:val="24"/>
        </w:rPr>
        <w:t xml:space="preserve">De iride </w:t>
      </w:r>
      <w:proofErr w:type="spellStart"/>
      <w:r w:rsidRPr="00E616F7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E616F7">
        <w:rPr>
          <w:rFonts w:ascii="Times New Roman" w:hAnsi="Times New Roman" w:cs="Times New Roman"/>
          <w:i/>
          <w:iCs/>
          <w:sz w:val="24"/>
          <w:szCs w:val="24"/>
        </w:rPr>
        <w:t xml:space="preserve"> aurora boreali </w:t>
      </w:r>
      <w:proofErr w:type="spellStart"/>
      <w:r w:rsidRPr="00E616F7">
        <w:rPr>
          <w:rFonts w:ascii="Times New Roman" w:hAnsi="Times New Roman" w:cs="Times New Roman"/>
          <w:i/>
          <w:iCs/>
          <w:sz w:val="24"/>
          <w:szCs w:val="24"/>
        </w:rPr>
        <w:t>carmina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(Roma, 1747), poemetti didascalici sui due fenomeni naturali,con i quali volle propagandare,  le rivoluzionarie teorie</w:t>
      </w:r>
      <w:r w:rsidR="00BB3751" w:rsidRPr="00E616F7">
        <w:rPr>
          <w:rFonts w:ascii="Times New Roman" w:hAnsi="Times New Roman" w:cs="Times New Roman"/>
          <w:sz w:val="24"/>
          <w:szCs w:val="24"/>
        </w:rPr>
        <w:t xml:space="preserve"> newtoniane </w:t>
      </w:r>
      <w:r w:rsidRPr="00E616F7">
        <w:rPr>
          <w:rFonts w:ascii="Times New Roman" w:hAnsi="Times New Roman" w:cs="Times New Roman"/>
          <w:sz w:val="24"/>
          <w:szCs w:val="24"/>
        </w:rPr>
        <w:t>del suo tempo,</w:t>
      </w:r>
      <w:r w:rsidR="006B7F3C" w:rsidRPr="00E616F7">
        <w:rPr>
          <w:rFonts w:ascii="Times New Roman" w:hAnsi="Times New Roman" w:cs="Times New Roman"/>
          <w:sz w:val="24"/>
          <w:szCs w:val="24"/>
        </w:rPr>
        <w:t xml:space="preserve"> promosse </w:t>
      </w:r>
      <w:r w:rsidR="00B20D98" w:rsidRPr="00E616F7">
        <w:rPr>
          <w:rFonts w:ascii="Times New Roman" w:hAnsi="Times New Roman" w:cs="Times New Roman"/>
          <w:sz w:val="24"/>
          <w:szCs w:val="24"/>
        </w:rPr>
        <w:t xml:space="preserve">presso il Collegio Romano </w:t>
      </w:r>
      <w:r w:rsidR="00694B8D" w:rsidRPr="00E616F7">
        <w:rPr>
          <w:rFonts w:ascii="Times New Roman" w:hAnsi="Times New Roman" w:cs="Times New Roman"/>
          <w:sz w:val="24"/>
          <w:szCs w:val="24"/>
        </w:rPr>
        <w:t xml:space="preserve">dal Prof. </w:t>
      </w:r>
      <w:proofErr w:type="spellStart"/>
      <w:r w:rsidR="00694B8D" w:rsidRPr="00E616F7">
        <w:rPr>
          <w:rFonts w:ascii="Times New Roman" w:hAnsi="Times New Roman" w:cs="Times New Roman"/>
          <w:sz w:val="24"/>
          <w:szCs w:val="24"/>
        </w:rPr>
        <w:t>Boscovich</w:t>
      </w:r>
      <w:proofErr w:type="spellEnd"/>
      <w:r w:rsidR="00694B8D" w:rsidRPr="00E616F7">
        <w:rPr>
          <w:rFonts w:ascii="Times New Roman" w:hAnsi="Times New Roman" w:cs="Times New Roman"/>
          <w:sz w:val="24"/>
          <w:szCs w:val="24"/>
        </w:rPr>
        <w:t xml:space="preserve">  </w:t>
      </w:r>
      <w:r w:rsidR="00B20D98" w:rsidRPr="00E616F7">
        <w:rPr>
          <w:rFonts w:ascii="Times New Roman" w:hAnsi="Times New Roman" w:cs="Times New Roman"/>
          <w:sz w:val="24"/>
          <w:szCs w:val="24"/>
        </w:rPr>
        <w:t>,</w:t>
      </w:r>
      <w:r w:rsidRPr="00E616F7">
        <w:rPr>
          <w:rFonts w:ascii="Times New Roman" w:hAnsi="Times New Roman" w:cs="Times New Roman"/>
          <w:sz w:val="24"/>
          <w:szCs w:val="24"/>
        </w:rPr>
        <w:t xml:space="preserve"> pubblicati sull’onda delle iniziative editoriali settecentesche di respiro divulgativo.</w:t>
      </w:r>
    </w:p>
    <w:p w:rsidR="00ED35EB" w:rsidRPr="00E616F7" w:rsidRDefault="00ED35EB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Con un altro </w:t>
      </w:r>
      <w:r w:rsidRPr="005D7969">
        <w:rPr>
          <w:rFonts w:ascii="Times New Roman" w:hAnsi="Times New Roman" w:cs="Times New Roman"/>
          <w:b/>
          <w:sz w:val="24"/>
          <w:szCs w:val="24"/>
        </w:rPr>
        <w:t>Pier Francesco</w:t>
      </w:r>
      <w:r w:rsidRPr="00E616F7">
        <w:rPr>
          <w:rFonts w:ascii="Times New Roman" w:hAnsi="Times New Roman" w:cs="Times New Roman"/>
          <w:sz w:val="24"/>
          <w:szCs w:val="24"/>
        </w:rPr>
        <w:t xml:space="preserve"> la famiglia Noceti acquista spessore anche all’interno delle magistrature preposte al governo locale, divenendo,questi, </w:t>
      </w:r>
      <w:r w:rsidRPr="00694B8D">
        <w:rPr>
          <w:rFonts w:ascii="Times New Roman" w:hAnsi="Times New Roman" w:cs="Times New Roman"/>
          <w:b/>
          <w:sz w:val="24"/>
          <w:szCs w:val="24"/>
        </w:rPr>
        <w:t xml:space="preserve">priore nel 1778-1779 nella nuova comunità di </w:t>
      </w:r>
      <w:proofErr w:type="spellStart"/>
      <w:r w:rsidRPr="00694B8D">
        <w:rPr>
          <w:rFonts w:ascii="Times New Roman" w:hAnsi="Times New Roman" w:cs="Times New Roman"/>
          <w:b/>
          <w:sz w:val="24"/>
          <w:szCs w:val="24"/>
        </w:rPr>
        <w:t>Bagnone</w:t>
      </w:r>
      <w:proofErr w:type="spellEnd"/>
      <w:r w:rsidRPr="00694B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16F7">
        <w:rPr>
          <w:rFonts w:ascii="Times New Roman" w:hAnsi="Times New Roman" w:cs="Times New Roman"/>
          <w:sz w:val="24"/>
          <w:szCs w:val="24"/>
        </w:rPr>
        <w:t>riorganizzata dalle riforme del Granduca Pietro Leopoldo.</w:t>
      </w:r>
    </w:p>
    <w:p w:rsidR="00ED35EB" w:rsidRPr="00E616F7" w:rsidRDefault="00ED35EB" w:rsidP="00F16A8C">
      <w:pPr>
        <w:jc w:val="both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sz w:val="24"/>
          <w:szCs w:val="24"/>
        </w:rPr>
        <w:t xml:space="preserve">E ancora, </w:t>
      </w:r>
      <w:r w:rsidRPr="005D7969">
        <w:rPr>
          <w:rFonts w:ascii="Times New Roman" w:hAnsi="Times New Roman" w:cs="Times New Roman"/>
          <w:b/>
          <w:sz w:val="24"/>
          <w:szCs w:val="24"/>
        </w:rPr>
        <w:t>Leonardo,</w:t>
      </w:r>
      <w:r w:rsidRPr="00E616F7">
        <w:rPr>
          <w:rFonts w:ascii="Times New Roman" w:hAnsi="Times New Roman" w:cs="Times New Roman"/>
          <w:sz w:val="24"/>
          <w:szCs w:val="24"/>
        </w:rPr>
        <w:t xml:space="preserve"> unico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maire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 xml:space="preserve"> sotto la Rivoluzione francese, e </w:t>
      </w:r>
      <w:r w:rsidRPr="005D7969">
        <w:rPr>
          <w:rFonts w:ascii="Times New Roman" w:hAnsi="Times New Roman" w:cs="Times New Roman"/>
          <w:b/>
          <w:sz w:val="24"/>
          <w:szCs w:val="24"/>
        </w:rPr>
        <w:t>Giuseppe e Stefano</w:t>
      </w:r>
      <w:r w:rsidRPr="00E616F7">
        <w:rPr>
          <w:rFonts w:ascii="Times New Roman" w:hAnsi="Times New Roman" w:cs="Times New Roman"/>
          <w:sz w:val="24"/>
          <w:szCs w:val="24"/>
        </w:rPr>
        <w:t xml:space="preserve">, che nella seconda metà dell’800 continuarono a ricoprire importanti ruoli istituzionali nella comunità di </w:t>
      </w:r>
      <w:proofErr w:type="spellStart"/>
      <w:r w:rsidRPr="00E616F7">
        <w:rPr>
          <w:rFonts w:ascii="Times New Roman" w:hAnsi="Times New Roman" w:cs="Times New Roman"/>
          <w:sz w:val="24"/>
          <w:szCs w:val="24"/>
        </w:rPr>
        <w:t>Bagnone</w:t>
      </w:r>
      <w:proofErr w:type="spellEnd"/>
      <w:r w:rsidRPr="00E616F7">
        <w:rPr>
          <w:rFonts w:ascii="Times New Roman" w:hAnsi="Times New Roman" w:cs="Times New Roman"/>
          <w:sz w:val="24"/>
          <w:szCs w:val="24"/>
        </w:rPr>
        <w:t>.</w:t>
      </w:r>
    </w:p>
    <w:p w:rsidR="001137C8" w:rsidRPr="00E616F7" w:rsidRDefault="00ED35EB" w:rsidP="00694B8D">
      <w:pPr>
        <w:pStyle w:val="DescrizioneOpere"/>
        <w:pBdr>
          <w:bottom w:val="none" w:sz="0" w:space="0" w:color="auto"/>
        </w:pBdr>
        <w:ind w:left="0"/>
        <w:rPr>
          <w:rFonts w:ascii="Times New Roman" w:hAnsi="Times New Roman" w:cs="Times New Roman"/>
          <w:sz w:val="24"/>
          <w:szCs w:val="24"/>
        </w:rPr>
      </w:pP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Infine, si consideri l’opportunità per la storia sociale ed economica e locale</w:t>
      </w:r>
      <w:r w:rsidR="00BB3751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del territorio </w:t>
      </w:r>
      <w:proofErr w:type="spellStart"/>
      <w:r w:rsidR="00BB3751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bagnonese</w:t>
      </w:r>
      <w:proofErr w:type="spellEnd"/>
      <w:r w:rsidR="00BB3751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,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offert</w:t>
      </w:r>
      <w:r w:rsidR="00BB3751"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</w:t>
      </w:r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dalla documentazione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poderile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conservata dalla famiglia, prodotta da cinquecento anni di gestione amministrativa dei Noceti come proprietari terrieri, che permette di conoscere e ricostruire, su un lunghissimo periodo, la vita quotidiana di migliaia di contadini e mezzadri, i meccanismi produttivi, la storia di mulini, fattorie, storie di acque e di terre, che si estendono dalla Lunigiana alla </w:t>
      </w:r>
      <w:proofErr w:type="spellStart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Val</w:t>
      </w:r>
      <w:proofErr w:type="spellEnd"/>
      <w:r w:rsidRPr="00E61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di Magra.</w:t>
      </w:r>
    </w:p>
    <w:p w:rsidR="009A635E" w:rsidRPr="00E616F7" w:rsidRDefault="009A635E">
      <w:pPr>
        <w:rPr>
          <w:rFonts w:ascii="Times New Roman" w:hAnsi="Times New Roman" w:cs="Times New Roman"/>
          <w:sz w:val="24"/>
          <w:szCs w:val="24"/>
        </w:rPr>
      </w:pPr>
    </w:p>
    <w:sectPr w:rsidR="009A635E" w:rsidRPr="00E616F7" w:rsidSect="00280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4FCF"/>
    <w:multiLevelType w:val="hybridMultilevel"/>
    <w:tmpl w:val="094C094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BFF4632"/>
    <w:multiLevelType w:val="hybridMultilevel"/>
    <w:tmpl w:val="5610263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347C27AD"/>
    <w:multiLevelType w:val="hybridMultilevel"/>
    <w:tmpl w:val="C4D80E7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70E42267"/>
    <w:multiLevelType w:val="hybridMultilevel"/>
    <w:tmpl w:val="096E0B9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635E"/>
    <w:rsid w:val="000D652B"/>
    <w:rsid w:val="001137C8"/>
    <w:rsid w:val="00280657"/>
    <w:rsid w:val="003123FC"/>
    <w:rsid w:val="00315ACF"/>
    <w:rsid w:val="00326E39"/>
    <w:rsid w:val="003A6F95"/>
    <w:rsid w:val="004273EE"/>
    <w:rsid w:val="00544AE6"/>
    <w:rsid w:val="00562292"/>
    <w:rsid w:val="005D7969"/>
    <w:rsid w:val="0063158B"/>
    <w:rsid w:val="006842B6"/>
    <w:rsid w:val="00694B8D"/>
    <w:rsid w:val="006B7F3C"/>
    <w:rsid w:val="008316CD"/>
    <w:rsid w:val="008A6995"/>
    <w:rsid w:val="008E2F8E"/>
    <w:rsid w:val="00957A8E"/>
    <w:rsid w:val="009A635E"/>
    <w:rsid w:val="00B20D98"/>
    <w:rsid w:val="00BB3751"/>
    <w:rsid w:val="00C3039B"/>
    <w:rsid w:val="00CE4F68"/>
    <w:rsid w:val="00D903B5"/>
    <w:rsid w:val="00E5194F"/>
    <w:rsid w:val="00E616F7"/>
    <w:rsid w:val="00E943A7"/>
    <w:rsid w:val="00ED35EB"/>
    <w:rsid w:val="00F1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6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crizioneOpere">
    <w:name w:val="Descrizione Opere"/>
    <w:basedOn w:val="Sottotitolo"/>
    <w:link w:val="DescrizioneOpereCarattere"/>
    <w:qFormat/>
    <w:rsid w:val="00ED35EB"/>
    <w:pPr>
      <w:numPr>
        <w:ilvl w:val="0"/>
      </w:numPr>
      <w:pBdr>
        <w:bottom w:val="single" w:sz="4" w:space="1" w:color="auto"/>
      </w:pBdr>
      <w:spacing w:before="120" w:after="0" w:line="259" w:lineRule="auto"/>
      <w:ind w:left="357"/>
      <w:jc w:val="both"/>
    </w:pPr>
    <w:rPr>
      <w:rFonts w:ascii="Arial Narrow" w:eastAsiaTheme="minorHAnsi" w:hAnsi="Arial Narrow" w:cstheme="minorBidi"/>
      <w:b/>
      <w:bCs/>
      <w:color w:val="auto"/>
      <w:spacing w:val="0"/>
      <w:sz w:val="22"/>
      <w:szCs w:val="22"/>
    </w:rPr>
  </w:style>
  <w:style w:type="character" w:customStyle="1" w:styleId="DescrizioneOpereCarattere">
    <w:name w:val="Descrizione Opere Carattere"/>
    <w:basedOn w:val="Carpredefinitoparagrafo"/>
    <w:link w:val="DescrizioneOpere"/>
    <w:rsid w:val="00ED35EB"/>
    <w:rPr>
      <w:rFonts w:ascii="Arial Narrow" w:hAnsi="Arial Narrow"/>
      <w:b/>
      <w:bCs/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5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5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1137C8"/>
    <w:pPr>
      <w:spacing w:before="60" w:after="0" w:line="259" w:lineRule="auto"/>
      <w:ind w:left="720"/>
      <w:contextualSpacing/>
      <w:jc w:val="both"/>
    </w:pPr>
    <w:rPr>
      <w:rFonts w:ascii="Arial Narrow" w:hAnsi="Arial Narro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137C8"/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F.G.. Guastalli</dc:creator>
  <cp:lastModifiedBy>Francesca F.G.. Guastalli</cp:lastModifiedBy>
  <cp:revision>2</cp:revision>
  <cp:lastPrinted>2026-04-30T09:16:00Z</cp:lastPrinted>
  <dcterms:created xsi:type="dcterms:W3CDTF">2026-05-30T07:53:00Z</dcterms:created>
  <dcterms:modified xsi:type="dcterms:W3CDTF">2026-05-30T07:53:00Z</dcterms:modified>
</cp:coreProperties>
</file>